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7D" w:rsidRPr="00052C7D" w:rsidRDefault="008E01CF" w:rsidP="00360F7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ru-RU" w:eastAsia="ky-K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 w:rsidR="00052C7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  <w:tab/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ru-RU" w:eastAsia="ky-KG"/>
        </w:rPr>
        <w:t>Приложение 2</w:t>
      </w:r>
      <w:r w:rsidR="00052C7D" w:rsidRPr="00052C7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ru-RU" w:eastAsia="ky-KG"/>
        </w:rPr>
        <w:t xml:space="preserve"> </w:t>
      </w:r>
    </w:p>
    <w:p w:rsidR="00052C7D" w:rsidRDefault="00052C7D" w:rsidP="00360F7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</w:p>
    <w:p w:rsidR="00052C7D" w:rsidRDefault="00052C7D" w:rsidP="00360F7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</w:p>
    <w:p w:rsidR="00052C7D" w:rsidRDefault="00AD5AC1" w:rsidP="00360F7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  <w:r w:rsidRPr="00BF30F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ky-KG"/>
        </w:rPr>
        <w:t>ПОРЯДОК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ky-KG"/>
        </w:rPr>
        <w:t>ведения базы данных государственных гражданских и муниципальных служащих, причинивших материальный ущерб государству, и возмещения материального ущерба</w:t>
      </w:r>
    </w:p>
    <w:p w:rsidR="0060076C" w:rsidRPr="00BF30F2" w:rsidRDefault="0060076C" w:rsidP="00360F7A">
      <w:pPr>
        <w:shd w:val="clear" w:color="auto" w:fill="FFFFFF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  <w:bookmarkStart w:id="1" w:name="r1"/>
      <w:bookmarkEnd w:id="1"/>
    </w:p>
    <w:p w:rsidR="00AD5AC1" w:rsidRPr="00052C7D" w:rsidRDefault="00AD5AC1" w:rsidP="00052C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  <w:r w:rsidRPr="00052C7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ky-KG"/>
        </w:rPr>
        <w:t>Общие положения</w:t>
      </w:r>
    </w:p>
    <w:p w:rsidR="00052C7D" w:rsidRPr="00052C7D" w:rsidRDefault="00052C7D" w:rsidP="00052C7D">
      <w:pPr>
        <w:pStyle w:val="a3"/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1. Настоящий Порядок определяет основы формирования и ведения базы данных государственных гражданских и муниципальных служащих государственных органов и органов местного самоуправления Кыргызской Республики, причинивших материальный ущерб государству (далее - база данных), и возмещения материального ущерба, причиненного государству.</w:t>
      </w:r>
    </w:p>
    <w:p w:rsidR="00AD5AC1" w:rsidRPr="00BF30F2" w:rsidRDefault="00BF0EDE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  <w:t>2</w:t>
      </w:r>
      <w:r w:rsidR="00AD5AC1"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 xml:space="preserve">. Целью формирования и применения базы данных является сбор и обобщение сведений о государственных гражданских и муниципальных служащих, причинивших материальный ущерб государству (далее - служащие), для последующей публикации на сайте уполномоченного государственного органа по делам государственной службы и </w:t>
      </w: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  <w:t>местного самоуправления</w:t>
      </w:r>
      <w:r w:rsidR="00C24FA2"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 xml:space="preserve"> (далее - уполномоченный орган)</w:t>
      </w: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  <w:t>.</w:t>
      </w:r>
    </w:p>
    <w:p w:rsidR="00AD5AC1" w:rsidRPr="00BF30F2" w:rsidRDefault="00BF0EDE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  <w:t xml:space="preserve">3. </w:t>
      </w:r>
      <w:r w:rsidR="00AD5AC1"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Уполномоченный орган создает базу данных в электронном формате на основе сведений, предоставляемых государственными органами и органами местного самоуправления.</w:t>
      </w:r>
    </w:p>
    <w:p w:rsidR="00AD5AC1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4. Структура базы данных утверждается приказом руководителя уполномоченного органа.</w:t>
      </w:r>
    </w:p>
    <w:p w:rsidR="00052C7D" w:rsidRPr="00052C7D" w:rsidRDefault="00052C7D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</w:p>
    <w:p w:rsidR="00AD5AC1" w:rsidRPr="00052C7D" w:rsidRDefault="00AD5AC1" w:rsidP="00052C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ru-RU" w:eastAsia="ky-KG"/>
        </w:rPr>
      </w:pPr>
      <w:bookmarkStart w:id="2" w:name="r2"/>
      <w:bookmarkEnd w:id="2"/>
      <w:r w:rsidRPr="00052C7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ky-KG"/>
        </w:rPr>
        <w:t>Порядок ведения базы данных служащих, причинивших материальный ущерб государству</w:t>
      </w:r>
    </w:p>
    <w:p w:rsidR="00052C7D" w:rsidRPr="00052C7D" w:rsidRDefault="00052C7D" w:rsidP="00052C7D">
      <w:pPr>
        <w:pStyle w:val="a3"/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5. Государственные органы (далее - госорганы), органы местного самоуправления (далее - ОМСУ) в срок до 10 числа месяца, следующего за отчетным кварталом, представляют в уполномоченный орган в бумажной и электронной формах сведения о: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- служащих, в результате незаконных действий (бездействия) которых при исполнении ими должностных полномочий причинен материальный ущерб третьим лицам, который возмещен данным госорганом или ОМСУ;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- третьих лицах, которым причинен материальный ущерб в результате незаконных действий (бездействия) служащих при исполнении ими должностных полномочий;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lastRenderedPageBreak/>
        <w:t>- сумме материального ущерба, причиненного в результате незаконных действий (бездействия) служащих при исполнении ими должностных полномочий и возмещенного данным госорганом или ОМСУ;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- предъявлении обратных требований (регресса) к лицу, которым непосредственно совершены неправомерные действия;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- иные сведения, связанные с причинением служащими материального ущерба государству.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6. Формат предоставления сведений, указанных в пункте 5 настоящего Порядка, утверждается приказом руководителя уполномоченного органа.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7. В случае непредоставления госорганами и ОМСУ сведений, указанных в пункте 5 настоящего Порядка, либо их несвоевременного представления уполномоченный орган информирует об этом вышестоящий государственный орган или ОМСУ.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8. Уполномоченный орган в течение 10 дней после получения сведений, указанных в пункте 5 настоящего Порядка, вносит их в базу данных, подлежащих хранению в течение 3 лет.</w:t>
      </w:r>
    </w:p>
    <w:p w:rsidR="00AD5AC1" w:rsidRPr="00BF30F2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В случае получения уполномоченным органом информации о выплате служащим госоргану или ОМСУ суммы ущерба, возмещенного данным госорганом или ОМСУ, уполномоченный орган в течение 10 дней со дня получения указанной информации исключает сведения о служащем из базы данных.</w:t>
      </w:r>
    </w:p>
    <w:p w:rsidR="00AD5AC1" w:rsidRDefault="00AD5AC1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  <w:r w:rsidRPr="00BF30F2">
        <w:rPr>
          <w:rFonts w:ascii="Times New Roman" w:eastAsia="Times New Roman" w:hAnsi="Times New Roman" w:cs="Times New Roman"/>
          <w:color w:val="2B2B2B"/>
          <w:sz w:val="28"/>
          <w:szCs w:val="28"/>
          <w:lang w:eastAsia="ky-KG"/>
        </w:rPr>
        <w:t>9. Уполномоченный орган публикует базу данных на своем сайте; по запросу юридических и физических лиц представляет в бумажном формате интересующие их сведения, содержащиеся в базе данных.</w:t>
      </w:r>
    </w:p>
    <w:p w:rsidR="00052C7D" w:rsidRPr="00052C7D" w:rsidRDefault="00052C7D" w:rsidP="00360F7A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ky-KG"/>
        </w:rPr>
      </w:pPr>
    </w:p>
    <w:p w:rsidR="00AD5AC1" w:rsidRPr="00000A8B" w:rsidRDefault="00AD5AC1" w:rsidP="00360F7A">
      <w:pPr>
        <w:ind w:right="140" w:firstLine="709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r3"/>
      <w:bookmarkEnd w:id="3"/>
    </w:p>
    <w:p w:rsidR="00F83396" w:rsidRDefault="00F83396" w:rsidP="00360F7A">
      <w:pPr>
        <w:ind w:right="140" w:firstLine="709"/>
      </w:pPr>
    </w:p>
    <w:sectPr w:rsidR="00F83396" w:rsidSect="00F858AE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066" w:rsidRDefault="00B96066" w:rsidP="00F858AE">
      <w:pPr>
        <w:spacing w:after="0" w:line="240" w:lineRule="auto"/>
      </w:pPr>
      <w:r>
        <w:separator/>
      </w:r>
    </w:p>
  </w:endnote>
  <w:endnote w:type="continuationSeparator" w:id="0">
    <w:p w:rsidR="00B96066" w:rsidRDefault="00B96066" w:rsidP="00F8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540628"/>
      <w:docPartObj>
        <w:docPartGallery w:val="Page Numbers (Bottom of Page)"/>
        <w:docPartUnique/>
      </w:docPartObj>
    </w:sdtPr>
    <w:sdtContent>
      <w:p w:rsidR="00F858AE" w:rsidRDefault="00F858A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858AE">
          <w:rPr>
            <w:noProof/>
            <w:lang w:val="ru-RU"/>
          </w:rPr>
          <w:t>2</w:t>
        </w:r>
        <w:r>
          <w:fldChar w:fldCharType="end"/>
        </w:r>
      </w:p>
    </w:sdtContent>
  </w:sdt>
  <w:p w:rsidR="00F858AE" w:rsidRDefault="00F858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066" w:rsidRDefault="00B96066" w:rsidP="00F858AE">
      <w:pPr>
        <w:spacing w:after="0" w:line="240" w:lineRule="auto"/>
      </w:pPr>
      <w:r>
        <w:separator/>
      </w:r>
    </w:p>
  </w:footnote>
  <w:footnote w:type="continuationSeparator" w:id="0">
    <w:p w:rsidR="00B96066" w:rsidRDefault="00B96066" w:rsidP="00F85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4493A"/>
    <w:multiLevelType w:val="hybridMultilevel"/>
    <w:tmpl w:val="41061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CF"/>
    <w:rsid w:val="00000A8B"/>
    <w:rsid w:val="000013F7"/>
    <w:rsid w:val="00052C7D"/>
    <w:rsid w:val="000D0C50"/>
    <w:rsid w:val="000F22CF"/>
    <w:rsid w:val="00200B70"/>
    <w:rsid w:val="002F4C48"/>
    <w:rsid w:val="00360F7A"/>
    <w:rsid w:val="005951FE"/>
    <w:rsid w:val="005E4C71"/>
    <w:rsid w:val="0060076C"/>
    <w:rsid w:val="00775B30"/>
    <w:rsid w:val="008E01CF"/>
    <w:rsid w:val="008F2638"/>
    <w:rsid w:val="00A31091"/>
    <w:rsid w:val="00AD5AC1"/>
    <w:rsid w:val="00B96066"/>
    <w:rsid w:val="00BF0EDE"/>
    <w:rsid w:val="00BF30F2"/>
    <w:rsid w:val="00C24FA2"/>
    <w:rsid w:val="00F83396"/>
    <w:rsid w:val="00F8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C1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C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A8B"/>
    <w:rPr>
      <w:rFonts w:ascii="Tahoma" w:hAnsi="Tahoma" w:cs="Tahoma"/>
      <w:sz w:val="16"/>
      <w:szCs w:val="16"/>
      <w:lang w:val="ky-KG"/>
    </w:rPr>
  </w:style>
  <w:style w:type="paragraph" w:styleId="a6">
    <w:name w:val="header"/>
    <w:basedOn w:val="a"/>
    <w:link w:val="a7"/>
    <w:uiPriority w:val="99"/>
    <w:unhideWhenUsed/>
    <w:rsid w:val="00F8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58AE"/>
    <w:rPr>
      <w:lang w:val="ky-KG"/>
    </w:rPr>
  </w:style>
  <w:style w:type="paragraph" w:styleId="a8">
    <w:name w:val="footer"/>
    <w:basedOn w:val="a"/>
    <w:link w:val="a9"/>
    <w:uiPriority w:val="99"/>
    <w:unhideWhenUsed/>
    <w:rsid w:val="00F8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58AE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C1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C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A8B"/>
    <w:rPr>
      <w:rFonts w:ascii="Tahoma" w:hAnsi="Tahoma" w:cs="Tahoma"/>
      <w:sz w:val="16"/>
      <w:szCs w:val="16"/>
      <w:lang w:val="ky-KG"/>
    </w:rPr>
  </w:style>
  <w:style w:type="paragraph" w:styleId="a6">
    <w:name w:val="header"/>
    <w:basedOn w:val="a"/>
    <w:link w:val="a7"/>
    <w:uiPriority w:val="99"/>
    <w:unhideWhenUsed/>
    <w:rsid w:val="00F8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58AE"/>
    <w:rPr>
      <w:lang w:val="ky-KG"/>
    </w:rPr>
  </w:style>
  <w:style w:type="paragraph" w:styleId="a8">
    <w:name w:val="footer"/>
    <w:basedOn w:val="a"/>
    <w:link w:val="a9"/>
    <w:uiPriority w:val="99"/>
    <w:unhideWhenUsed/>
    <w:rsid w:val="00F8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58AE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Elnura M. Turusbekova</dc:creator>
  <cp:lastModifiedBy>Baktygyl S. Usenalieva</cp:lastModifiedBy>
  <cp:revision>6</cp:revision>
  <cp:lastPrinted>2021-12-09T02:55:00Z</cp:lastPrinted>
  <dcterms:created xsi:type="dcterms:W3CDTF">2021-12-06T09:35:00Z</dcterms:created>
  <dcterms:modified xsi:type="dcterms:W3CDTF">2021-12-09T02:56:00Z</dcterms:modified>
</cp:coreProperties>
</file>